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1CC6B" w14:textId="77777777" w:rsidR="00D56D8D" w:rsidRDefault="00D56D8D" w:rsidP="00740545">
      <w:r>
        <w:t>Nota stampa</w:t>
      </w:r>
    </w:p>
    <w:p w14:paraId="49D1AB5A" w14:textId="2C50DE02" w:rsidR="00740545" w:rsidRPr="00D56D8D" w:rsidRDefault="00740545" w:rsidP="002B72EA">
      <w:pPr>
        <w:jc w:val="both"/>
        <w:rPr>
          <w:b/>
          <w:bCs/>
        </w:rPr>
      </w:pPr>
      <w:r w:rsidRPr="00D56D8D">
        <w:rPr>
          <w:b/>
          <w:bCs/>
        </w:rPr>
        <w:t>AFFITTI BREVI</w:t>
      </w:r>
      <w:r w:rsidR="00D56D8D" w:rsidRPr="00D56D8D">
        <w:rPr>
          <w:b/>
          <w:bCs/>
        </w:rPr>
        <w:t xml:space="preserve"> E DAC7</w:t>
      </w:r>
      <w:r w:rsidRPr="00D56D8D">
        <w:rPr>
          <w:b/>
          <w:bCs/>
        </w:rPr>
        <w:t xml:space="preserve">, </w:t>
      </w:r>
      <w:r w:rsidR="00D56D8D" w:rsidRPr="00D56D8D">
        <w:rPr>
          <w:b/>
          <w:bCs/>
        </w:rPr>
        <w:t xml:space="preserve">SODDISFAZIONE </w:t>
      </w:r>
      <w:r w:rsidRPr="00D56D8D">
        <w:rPr>
          <w:b/>
          <w:bCs/>
        </w:rPr>
        <w:t xml:space="preserve">AIGAB </w:t>
      </w:r>
      <w:r w:rsidR="00D56D8D" w:rsidRPr="00D56D8D">
        <w:rPr>
          <w:b/>
          <w:bCs/>
        </w:rPr>
        <w:t xml:space="preserve">PER PROROGA AL 15 FEBBRAIO </w:t>
      </w:r>
    </w:p>
    <w:p w14:paraId="354E982C" w14:textId="77777777" w:rsidR="00740545" w:rsidRDefault="00740545" w:rsidP="002B72EA">
      <w:pPr>
        <w:jc w:val="both"/>
      </w:pPr>
    </w:p>
    <w:p w14:paraId="6C99FADE" w14:textId="77777777" w:rsidR="00D56D8D" w:rsidRDefault="00D56D8D" w:rsidP="002B72EA">
      <w:pPr>
        <w:jc w:val="both"/>
      </w:pPr>
      <w:r>
        <w:t>Milano, 31 gennaio 2024</w:t>
      </w:r>
    </w:p>
    <w:p w14:paraId="51633CC0" w14:textId="77777777" w:rsidR="00D56D8D" w:rsidRDefault="00D56D8D" w:rsidP="002B72EA">
      <w:pPr>
        <w:jc w:val="both"/>
      </w:pPr>
    </w:p>
    <w:p w14:paraId="1091BDD0" w14:textId="152EB4CE" w:rsidR="00740545" w:rsidRDefault="00D56D8D" w:rsidP="002B72EA">
      <w:pPr>
        <w:jc w:val="both"/>
      </w:pPr>
      <w:r>
        <w:t>A</w:t>
      </w:r>
      <w:r w:rsidR="00740545">
        <w:t xml:space="preserve">pprendiamo con soddisfazione che è stata accolta dall’Agenzia delle </w:t>
      </w:r>
      <w:r w:rsidR="002B72EA">
        <w:t>E</w:t>
      </w:r>
      <w:r w:rsidR="00740545">
        <w:t>ntrate la nostra richiesta di proroga della scadenza, inizialmente fissata ad oggi 31 gennaio</w:t>
      </w:r>
      <w:r>
        <w:t xml:space="preserve"> ed ora rimandata al 15 febbraio</w:t>
      </w:r>
      <w:r w:rsidR="00740545">
        <w:t xml:space="preserve">, per la trasmissione delle informazioni relative all’anno 2023, così come previsto dalla direttiva DAC 7 dell'Unione Europea, finalizzata a migliorare la cooperazione nel settore fiscale tra gli Stati membri dell'UE, che impone alle piattaforme di comunicare i dati delle persone che ricevono compensi superiori a 2000 euro o che comunque effettuano più di 30 transazioni in un anno. </w:t>
      </w:r>
    </w:p>
    <w:p w14:paraId="639DBFEA" w14:textId="53F1E370" w:rsidR="00B600C6" w:rsidRDefault="00740545" w:rsidP="002B72EA">
      <w:pPr>
        <w:jc w:val="both"/>
      </w:pPr>
      <w:r>
        <w:t xml:space="preserve">Continuiamo a confrontarci con l’Agenzia delle </w:t>
      </w:r>
      <w:r w:rsidR="002B72EA">
        <w:t>E</w:t>
      </w:r>
      <w:r>
        <w:t xml:space="preserve">ntrate </w:t>
      </w:r>
      <w:r w:rsidR="002B72EA">
        <w:t>perché</w:t>
      </w:r>
      <w:r>
        <w:t xml:space="preserve"> si tratta sicuramente di un adempimento complesso anche dal punto di vista tecnico e che può mettere in grande difficoltà gli operatori non strutturati o che non abbiano investito su un’infrastruttura tecnologica funzionale.</w:t>
      </w:r>
    </w:p>
    <w:p w14:paraId="2BDC8416" w14:textId="662C46D5" w:rsidR="00740545" w:rsidRPr="00B67BC7" w:rsidRDefault="00740545" w:rsidP="002B72EA">
      <w:pPr>
        <w:jc w:val="both"/>
      </w:pPr>
      <w:r>
        <w:t>Grazie a tutte le Istituzioni che ci stanno supportando nel nostro lavoro di rappresentanza delle istanze degli operatori professionali</w:t>
      </w:r>
      <w:r w:rsidR="00D56D8D">
        <w:t xml:space="preserve">. </w:t>
      </w:r>
    </w:p>
    <w:p w14:paraId="1514C97C" w14:textId="77777777" w:rsidR="008A2680" w:rsidRDefault="008A2680" w:rsidP="008941B5">
      <w:pPr>
        <w:jc w:val="both"/>
      </w:pPr>
    </w:p>
    <w:p w14:paraId="5F155E2E" w14:textId="77777777" w:rsidR="008941B5" w:rsidRPr="00BE3993" w:rsidRDefault="008941B5" w:rsidP="008941B5">
      <w:pPr>
        <w:jc w:val="both"/>
        <w:rPr>
          <w:b/>
          <w:bCs/>
        </w:rPr>
      </w:pPr>
      <w:r w:rsidRPr="00BE3993">
        <w:rPr>
          <w:b/>
          <w:bCs/>
        </w:rPr>
        <w:t>NOTA PER LE REDAZIONI</w:t>
      </w:r>
    </w:p>
    <w:p w14:paraId="51CAFC87" w14:textId="77777777" w:rsidR="008941B5" w:rsidRDefault="008941B5" w:rsidP="008941B5">
      <w:pPr>
        <w:jc w:val="both"/>
        <w:rPr>
          <w:rFonts w:cstheme="minorHAnsi"/>
          <w:color w:val="000000"/>
        </w:rPr>
      </w:pPr>
      <w:r w:rsidRPr="007D0F9C">
        <w:rPr>
          <w:bCs/>
        </w:rPr>
        <w:t>AIGAB</w:t>
      </w:r>
      <w:r w:rsidRPr="007D0F9C">
        <w:t>-</w:t>
      </w:r>
      <w:r w:rsidRPr="007D0F9C">
        <w:rPr>
          <w:bCs/>
        </w:rPr>
        <w:t>Associazione Italiana Gestori Affitti Brevi</w:t>
      </w:r>
      <w:r w:rsidRPr="007D0F9C">
        <w:t xml:space="preserve"> (</w:t>
      </w:r>
      <w:hyperlink r:id="rId7" w:history="1">
        <w:r w:rsidRPr="007D0F9C">
          <w:rPr>
            <w:rStyle w:val="Collegamentoipertestuale"/>
          </w:rPr>
          <w:t>www.aigab.it</w:t>
        </w:r>
      </w:hyperlink>
      <w:r w:rsidRPr="007D0F9C">
        <w:t xml:space="preserve">), </w:t>
      </w:r>
      <w:r w:rsidRPr="007D0F9C">
        <w:rPr>
          <w:rFonts w:cstheme="minorHAnsi"/>
          <w:color w:val="000000"/>
        </w:rPr>
        <w:t xml:space="preserve">si è costituita nell’ottobre 2020 su impulso degli AD delle principali aziende italiane che operano sul mercato del </w:t>
      </w:r>
      <w:r w:rsidRPr="007D0F9C">
        <w:rPr>
          <w:rFonts w:cstheme="minorHAnsi"/>
          <w:bCs/>
          <w:color w:val="000000"/>
        </w:rPr>
        <w:t>turismo professionale in appartamento</w:t>
      </w:r>
      <w:r w:rsidRPr="007D0F9C">
        <w:rPr>
          <w:rFonts w:cstheme="minorHAnsi"/>
          <w:color w:val="000000"/>
        </w:rPr>
        <w:t>, i cosiddetti affitti brevi.</w:t>
      </w:r>
      <w:r>
        <w:rPr>
          <w:rFonts w:cstheme="minorHAnsi"/>
          <w:color w:val="000000"/>
        </w:rPr>
        <w:t xml:space="preserve"> </w:t>
      </w:r>
      <w:r w:rsidRPr="008C0EE7">
        <w:rPr>
          <w:rFonts w:cstheme="minorHAnsi"/>
          <w:color w:val="000000"/>
        </w:rPr>
        <w:t>Costituiscono il board Marco Celani, AD Italianway e Presidente AIGAB, Michele Ridolfo</w:t>
      </w:r>
      <w:r>
        <w:rPr>
          <w:rFonts w:cstheme="minorHAnsi"/>
          <w:color w:val="000000"/>
        </w:rPr>
        <w:t>,</w:t>
      </w:r>
      <w:r w:rsidRPr="008C0EE7">
        <w:rPr>
          <w:rFonts w:cstheme="minorHAnsi"/>
          <w:color w:val="000000"/>
        </w:rPr>
        <w:t xml:space="preserve"> AD </w:t>
      </w:r>
      <w:proofErr w:type="spellStart"/>
      <w:r w:rsidRPr="008C0EE7">
        <w:rPr>
          <w:rFonts w:cstheme="minorHAnsi"/>
          <w:color w:val="000000"/>
        </w:rPr>
        <w:t>Wonderful</w:t>
      </w:r>
      <w:proofErr w:type="spellEnd"/>
      <w:r w:rsidRPr="008C0EE7">
        <w:rPr>
          <w:rFonts w:cstheme="minorHAnsi"/>
          <w:color w:val="000000"/>
        </w:rPr>
        <w:t xml:space="preserve"> </w:t>
      </w:r>
      <w:proofErr w:type="spellStart"/>
      <w:r w:rsidRPr="008C0EE7">
        <w:rPr>
          <w:rFonts w:cstheme="minorHAnsi"/>
          <w:color w:val="000000"/>
        </w:rPr>
        <w:t>Italy</w:t>
      </w:r>
      <w:proofErr w:type="spellEnd"/>
      <w:r w:rsidRPr="008C0EE7">
        <w:rPr>
          <w:rFonts w:cstheme="minorHAnsi"/>
          <w:color w:val="000000"/>
        </w:rPr>
        <w:t xml:space="preserve"> e Vicepresidente AIGAB, Francesco </w:t>
      </w:r>
      <w:proofErr w:type="spellStart"/>
      <w:r w:rsidRPr="008C0EE7">
        <w:rPr>
          <w:rFonts w:cstheme="minorHAnsi"/>
          <w:color w:val="000000"/>
        </w:rPr>
        <w:t>Zorgno</w:t>
      </w:r>
      <w:proofErr w:type="spellEnd"/>
      <w:r w:rsidRPr="008C0EE7">
        <w:rPr>
          <w:rFonts w:cstheme="minorHAnsi"/>
          <w:color w:val="000000"/>
        </w:rPr>
        <w:t xml:space="preserve">, CEO </w:t>
      </w:r>
      <w:proofErr w:type="spellStart"/>
      <w:r w:rsidRPr="008C0EE7">
        <w:rPr>
          <w:rFonts w:cstheme="minorHAnsi"/>
          <w:color w:val="000000"/>
        </w:rPr>
        <w:t>CleanBnB</w:t>
      </w:r>
      <w:proofErr w:type="spellEnd"/>
      <w:r w:rsidRPr="008C0EE7">
        <w:rPr>
          <w:rFonts w:cstheme="minorHAnsi"/>
          <w:color w:val="000000"/>
        </w:rPr>
        <w:t xml:space="preserve">, William Maggio, Presidente </w:t>
      </w:r>
      <w:proofErr w:type="spellStart"/>
      <w:r w:rsidRPr="008C0EE7">
        <w:rPr>
          <w:rFonts w:cstheme="minorHAnsi"/>
          <w:color w:val="000000"/>
        </w:rPr>
        <w:t>DoveVivo</w:t>
      </w:r>
      <w:proofErr w:type="spellEnd"/>
      <w:r w:rsidRPr="008C0EE7">
        <w:rPr>
          <w:rFonts w:cstheme="minorHAnsi"/>
          <w:color w:val="000000"/>
        </w:rPr>
        <w:t xml:space="preserve">, e Rocco Lomazzi con </w:t>
      </w:r>
      <w:proofErr w:type="spellStart"/>
      <w:r w:rsidRPr="008C0EE7">
        <w:rPr>
          <w:rFonts w:cstheme="minorHAnsi"/>
          <w:color w:val="000000"/>
        </w:rPr>
        <w:t>Sweetguest</w:t>
      </w:r>
      <w:proofErr w:type="spellEnd"/>
      <w:r w:rsidRPr="008C0EE7">
        <w:rPr>
          <w:rFonts w:cstheme="minorHAnsi"/>
          <w:color w:val="000000"/>
        </w:rPr>
        <w:t>, tutti Consiglieri AIGAB.</w:t>
      </w:r>
    </w:p>
    <w:p w14:paraId="73469D82" w14:textId="6D30BF8D" w:rsidR="008941B5" w:rsidRDefault="008941B5" w:rsidP="008941B5">
      <w:pPr>
        <w:jc w:val="both"/>
        <w:rPr>
          <w:rFonts w:cstheme="minorHAnsi"/>
          <w:bCs/>
          <w:color w:val="000000"/>
        </w:rPr>
      </w:pPr>
      <w:r w:rsidRPr="007D0F9C">
        <w:rPr>
          <w:rFonts w:cstheme="minorHAnsi"/>
          <w:bCs/>
          <w:color w:val="000000"/>
        </w:rPr>
        <w:t>AIGAB</w:t>
      </w:r>
      <w:r>
        <w:rPr>
          <w:rFonts w:cstheme="minorHAnsi"/>
          <w:color w:val="000000"/>
        </w:rPr>
        <w:t xml:space="preserve"> </w:t>
      </w:r>
      <w:r w:rsidRPr="007D0F9C">
        <w:rPr>
          <w:rFonts w:cstheme="minorHAnsi"/>
          <w:color w:val="000000"/>
        </w:rPr>
        <w:t xml:space="preserve">rappresenta circa </w:t>
      </w:r>
      <w:r w:rsidR="00E92C8A">
        <w:rPr>
          <w:rFonts w:cstheme="minorHAnsi"/>
          <w:bCs/>
          <w:color w:val="000000"/>
        </w:rPr>
        <w:t>350</w:t>
      </w:r>
      <w:r w:rsidRPr="007D0F9C">
        <w:rPr>
          <w:rFonts w:cstheme="minorHAnsi"/>
          <w:bCs/>
          <w:color w:val="000000"/>
        </w:rPr>
        <w:t xml:space="preserve"> operatori professionali del settore, società con migliaia di dipendenti, circa 2</w:t>
      </w:r>
      <w:r w:rsidR="00A74FD3">
        <w:rPr>
          <w:rFonts w:cstheme="minorHAnsi"/>
          <w:bCs/>
          <w:color w:val="000000"/>
        </w:rPr>
        <w:t>5</w:t>
      </w:r>
      <w:r w:rsidRPr="007D0F9C">
        <w:rPr>
          <w:rFonts w:cstheme="minorHAnsi"/>
          <w:bCs/>
          <w:color w:val="000000"/>
        </w:rPr>
        <w:t>mila case in gestione in tutta Italia e 3</w:t>
      </w:r>
      <w:r w:rsidR="00E92C8A">
        <w:rPr>
          <w:rFonts w:cstheme="minorHAnsi"/>
          <w:bCs/>
          <w:color w:val="000000"/>
        </w:rPr>
        <w:t>5</w:t>
      </w:r>
      <w:r w:rsidRPr="007D0F9C">
        <w:rPr>
          <w:rFonts w:cstheme="minorHAnsi"/>
          <w:bCs/>
          <w:color w:val="000000"/>
        </w:rPr>
        <w:t>0milioni di euro di PIL prodotto per il Paese</w:t>
      </w:r>
      <w:r>
        <w:rPr>
          <w:rFonts w:cstheme="minorHAnsi"/>
          <w:bCs/>
          <w:color w:val="000000"/>
        </w:rPr>
        <w:t xml:space="preserve">. </w:t>
      </w:r>
    </w:p>
    <w:p w14:paraId="77157597" w14:textId="77777777" w:rsidR="008941B5" w:rsidRDefault="008941B5" w:rsidP="008941B5">
      <w:pPr>
        <w:jc w:val="both"/>
        <w:rPr>
          <w:rFonts w:cstheme="minorHAnsi"/>
          <w:bCs/>
          <w:color w:val="000000"/>
        </w:rPr>
      </w:pPr>
    </w:p>
    <w:p w14:paraId="0D4D1B51" w14:textId="77777777" w:rsidR="008941B5" w:rsidRPr="00BE3993" w:rsidRDefault="008941B5" w:rsidP="008941B5">
      <w:pPr>
        <w:jc w:val="both"/>
        <w:rPr>
          <w:rFonts w:cstheme="minorHAnsi"/>
          <w:b/>
          <w:color w:val="000000"/>
          <w:u w:val="single"/>
        </w:rPr>
      </w:pPr>
      <w:r w:rsidRPr="00BE3993">
        <w:rPr>
          <w:rFonts w:cstheme="minorHAnsi"/>
          <w:b/>
          <w:color w:val="000000"/>
          <w:u w:val="single"/>
        </w:rPr>
        <w:t xml:space="preserve">Per richieste di interviste ed approfondimenti: </w:t>
      </w:r>
    </w:p>
    <w:p w14:paraId="621DB6D5" w14:textId="77777777" w:rsidR="008941B5" w:rsidRPr="00BE3993" w:rsidRDefault="008941B5" w:rsidP="008941B5">
      <w:pPr>
        <w:jc w:val="both"/>
        <w:rPr>
          <w:rFonts w:cstheme="minorHAnsi"/>
          <w:b/>
          <w:color w:val="000000"/>
          <w:u w:val="single"/>
        </w:rPr>
      </w:pPr>
      <w:r w:rsidRPr="00BE3993">
        <w:rPr>
          <w:rFonts w:cstheme="minorHAnsi"/>
          <w:b/>
          <w:color w:val="000000"/>
          <w:u w:val="single"/>
        </w:rPr>
        <w:t>Ufficio Stampa AIGAB: Giulia Buia 3384526614 giulia@giuliabuia.com</w:t>
      </w:r>
    </w:p>
    <w:p w14:paraId="28FC035D" w14:textId="77777777" w:rsidR="008941B5" w:rsidRPr="007D0F9C" w:rsidRDefault="008941B5" w:rsidP="008941B5">
      <w:pPr>
        <w:jc w:val="both"/>
        <w:rPr>
          <w:rFonts w:cstheme="minorHAnsi"/>
          <w:color w:val="000000"/>
        </w:rPr>
      </w:pPr>
    </w:p>
    <w:p w14:paraId="6521BEEF" w14:textId="77777777" w:rsidR="008941B5" w:rsidRDefault="008941B5" w:rsidP="008941B5">
      <w:pPr>
        <w:jc w:val="both"/>
      </w:pPr>
    </w:p>
    <w:p w14:paraId="5AA6D2AE" w14:textId="77777777" w:rsidR="008941B5" w:rsidRDefault="008941B5" w:rsidP="008941B5">
      <w:pPr>
        <w:jc w:val="both"/>
      </w:pPr>
      <w:r>
        <w:t xml:space="preserve">APPROFONDIMENTO </w:t>
      </w:r>
    </w:p>
    <w:p w14:paraId="4CED40B7" w14:textId="77777777" w:rsidR="008941B5" w:rsidRPr="00BE3993" w:rsidRDefault="008941B5" w:rsidP="008941B5">
      <w:pPr>
        <w:jc w:val="both"/>
      </w:pPr>
      <w:r w:rsidRPr="00BE3993">
        <w:rPr>
          <w:b/>
          <w:bCs/>
          <w:i/>
          <w:iCs/>
        </w:rPr>
        <w:t xml:space="preserve">a cura del Centro Studi AIGAB-Associazione Italiana Gestori Affitti Brevi </w:t>
      </w:r>
    </w:p>
    <w:p w14:paraId="44D88EB6" w14:textId="77777777" w:rsidR="008941B5" w:rsidRPr="00BE3993" w:rsidRDefault="008941B5" w:rsidP="008941B5">
      <w:pPr>
        <w:jc w:val="both"/>
      </w:pPr>
    </w:p>
    <w:p w14:paraId="42E7BAFA" w14:textId="77777777" w:rsidR="008941B5" w:rsidRPr="00BE3993" w:rsidRDefault="008941B5" w:rsidP="008941B5">
      <w:pPr>
        <w:jc w:val="both"/>
        <w:rPr>
          <w:b/>
          <w:bCs/>
        </w:rPr>
      </w:pPr>
      <w:r w:rsidRPr="00BE3993">
        <w:rPr>
          <w:b/>
          <w:bCs/>
        </w:rPr>
        <w:t xml:space="preserve">Numero complessivo delle case esistenti in Italia: </w:t>
      </w:r>
    </w:p>
    <w:p w14:paraId="4EFCE103" w14:textId="77777777" w:rsidR="008941B5" w:rsidRPr="00BE3993" w:rsidRDefault="008941B5" w:rsidP="008941B5">
      <w:pPr>
        <w:jc w:val="both"/>
      </w:pPr>
      <w:r w:rsidRPr="00BE3993">
        <w:rPr>
          <w:b/>
          <w:bCs/>
        </w:rPr>
        <w:t>35milioni di abitazioni residenziali</w:t>
      </w:r>
      <w:r w:rsidRPr="00BE3993">
        <w:t xml:space="preserve"> (Fonte: ISTAT, marzo 2023)</w:t>
      </w:r>
    </w:p>
    <w:p w14:paraId="565101E9" w14:textId="77777777" w:rsidR="008941B5" w:rsidRPr="00BE3993" w:rsidRDefault="008941B5" w:rsidP="008941B5">
      <w:pPr>
        <w:jc w:val="both"/>
      </w:pPr>
    </w:p>
    <w:p w14:paraId="7CC32EF8" w14:textId="77777777" w:rsidR="008941B5" w:rsidRPr="00BE3993" w:rsidRDefault="008941B5" w:rsidP="008941B5">
      <w:pPr>
        <w:jc w:val="both"/>
        <w:rPr>
          <w:b/>
          <w:bCs/>
        </w:rPr>
      </w:pPr>
      <w:r w:rsidRPr="00BE3993">
        <w:rPr>
          <w:b/>
          <w:bCs/>
        </w:rPr>
        <w:t>Numero delle “seconde case non utilizzate”:</w:t>
      </w:r>
    </w:p>
    <w:p w14:paraId="66EDCC70" w14:textId="380FF2BF" w:rsidR="008941B5" w:rsidRPr="00BE3993" w:rsidRDefault="008941B5" w:rsidP="008941B5">
      <w:pPr>
        <w:jc w:val="both"/>
      </w:pPr>
      <w:r w:rsidRPr="00BE3993">
        <w:rPr>
          <w:b/>
          <w:bCs/>
        </w:rPr>
        <w:t>9,5milioni di abitazioni residenziali</w:t>
      </w:r>
      <w:r w:rsidR="00CD2E29" w:rsidRPr="00CD2E29">
        <w:rPr>
          <w:b/>
          <w:bCs/>
        </w:rPr>
        <w:t>; pesano quasi il 29% del totale</w:t>
      </w:r>
      <w:r w:rsidRPr="00BE3993">
        <w:t xml:space="preserve"> (Fonte: ISTAT, marzo 2023)</w:t>
      </w:r>
    </w:p>
    <w:p w14:paraId="4BC8D7B4" w14:textId="77777777" w:rsidR="008941B5" w:rsidRPr="00BE3993" w:rsidRDefault="008941B5" w:rsidP="008941B5">
      <w:pPr>
        <w:jc w:val="both"/>
        <w:rPr>
          <w:b/>
          <w:bCs/>
        </w:rPr>
      </w:pPr>
    </w:p>
    <w:p w14:paraId="7307E742" w14:textId="77777777" w:rsidR="008941B5" w:rsidRPr="00BE3993" w:rsidRDefault="008941B5" w:rsidP="008941B5">
      <w:pPr>
        <w:jc w:val="both"/>
        <w:rPr>
          <w:b/>
          <w:bCs/>
        </w:rPr>
      </w:pPr>
      <w:r w:rsidRPr="00BE3993">
        <w:rPr>
          <w:b/>
          <w:bCs/>
        </w:rPr>
        <w:t xml:space="preserve">Numero “seconde case inutilizzate” attualmente a reddito con affitti brevi? </w:t>
      </w:r>
    </w:p>
    <w:p w14:paraId="113FCB23" w14:textId="60320774" w:rsidR="008941B5" w:rsidRPr="00BE3993" w:rsidRDefault="008941B5" w:rsidP="008941B5">
      <w:pPr>
        <w:jc w:val="both"/>
        <w:rPr>
          <w:b/>
          <w:bCs/>
        </w:rPr>
      </w:pPr>
      <w:r w:rsidRPr="00BE3993">
        <w:rPr>
          <w:b/>
          <w:bCs/>
        </w:rPr>
        <w:t>6</w:t>
      </w:r>
      <w:r w:rsidR="00CD2E29">
        <w:rPr>
          <w:b/>
          <w:bCs/>
        </w:rPr>
        <w:t>40</w:t>
      </w:r>
      <w:r w:rsidRPr="00BE3993">
        <w:rPr>
          <w:b/>
          <w:bCs/>
        </w:rPr>
        <w:t>mila le case per le quali esiste un annuncio online: rappresentano l’1,8% delle case esistenti in Italia ed il 6,6% delle “seconde case inutilizzate”.</w:t>
      </w:r>
    </w:p>
    <w:p w14:paraId="5760B071" w14:textId="77777777" w:rsidR="008941B5" w:rsidRPr="00BE3993" w:rsidRDefault="008941B5" w:rsidP="008941B5">
      <w:pPr>
        <w:jc w:val="both"/>
        <w:rPr>
          <w:b/>
          <w:bCs/>
        </w:rPr>
      </w:pPr>
      <w:r w:rsidRPr="00BE3993">
        <w:rPr>
          <w:b/>
          <w:bCs/>
        </w:rPr>
        <w:t>Si trovano per lo più nelle località di campagna/mare e nei borghi. Nelle grandi città circa il 15% degli immobili è vuoto.</w:t>
      </w:r>
    </w:p>
    <w:p w14:paraId="335DB7C4" w14:textId="77777777" w:rsidR="008941B5" w:rsidRPr="00BE3993" w:rsidRDefault="008941B5" w:rsidP="008941B5">
      <w:pPr>
        <w:jc w:val="both"/>
      </w:pPr>
    </w:p>
    <w:p w14:paraId="2D5FB671" w14:textId="77777777" w:rsidR="008941B5" w:rsidRPr="00BE3993" w:rsidRDefault="008941B5" w:rsidP="008941B5">
      <w:pPr>
        <w:jc w:val="both"/>
        <w:rPr>
          <w:b/>
          <w:bCs/>
        </w:rPr>
      </w:pPr>
      <w:r w:rsidRPr="00BE3993">
        <w:rPr>
          <w:b/>
          <w:bCs/>
        </w:rPr>
        <w:t>Capacità complessiva delle case messe a reddito in Italia con gli affitti brevi</w:t>
      </w:r>
    </w:p>
    <w:p w14:paraId="4BE6D787" w14:textId="77777777" w:rsidR="008941B5" w:rsidRPr="00BE3993" w:rsidRDefault="008941B5" w:rsidP="008941B5">
      <w:pPr>
        <w:jc w:val="both"/>
      </w:pPr>
      <w:r w:rsidRPr="00BE3993">
        <w:rPr>
          <w:b/>
          <w:bCs/>
        </w:rPr>
        <w:t>2,5milioni di posti letto,</w:t>
      </w:r>
      <w:r w:rsidRPr="00BE3993">
        <w:t xml:space="preserve"> </w:t>
      </w:r>
      <w:r w:rsidRPr="00BE3993">
        <w:rPr>
          <w:b/>
          <w:bCs/>
        </w:rPr>
        <w:t>circa la metà dei posti letto nazionali</w:t>
      </w:r>
      <w:r w:rsidRPr="00BE3993">
        <w:t>.</w:t>
      </w:r>
    </w:p>
    <w:p w14:paraId="71E74502" w14:textId="77777777" w:rsidR="008941B5" w:rsidRPr="00BE3993" w:rsidRDefault="008941B5" w:rsidP="008941B5">
      <w:pPr>
        <w:jc w:val="both"/>
      </w:pPr>
    </w:p>
    <w:p w14:paraId="504F5E4E" w14:textId="77777777" w:rsidR="008941B5" w:rsidRPr="00BE3993" w:rsidRDefault="008941B5" w:rsidP="008941B5">
      <w:pPr>
        <w:jc w:val="both"/>
        <w:rPr>
          <w:b/>
          <w:bCs/>
        </w:rPr>
      </w:pPr>
      <w:r w:rsidRPr="00BE3993">
        <w:rPr>
          <w:b/>
          <w:bCs/>
        </w:rPr>
        <w:t>Di chi sono le case</w:t>
      </w:r>
      <w:r w:rsidRPr="00BE3993">
        <w:t xml:space="preserve"> </w:t>
      </w:r>
      <w:r w:rsidRPr="00BE3993">
        <w:rPr>
          <w:b/>
          <w:bCs/>
        </w:rPr>
        <w:t>messe a reddito in Italia con gli affitti brevi e da chi vengono gestite.</w:t>
      </w:r>
    </w:p>
    <w:p w14:paraId="0FE1A47D" w14:textId="77777777" w:rsidR="008941B5" w:rsidRPr="00BE3993" w:rsidRDefault="008941B5" w:rsidP="008941B5">
      <w:pPr>
        <w:jc w:val="both"/>
      </w:pPr>
      <w:r w:rsidRPr="00BE3993">
        <w:rPr>
          <w:b/>
          <w:bCs/>
        </w:rPr>
        <w:t>Circa il 96% delle case online appartiene a proprietari singoli.</w:t>
      </w:r>
      <w:r w:rsidRPr="00BE3993">
        <w:t xml:space="preserve"> </w:t>
      </w:r>
    </w:p>
    <w:p w14:paraId="5E701431" w14:textId="77777777" w:rsidR="008941B5" w:rsidRPr="00BE3993" w:rsidRDefault="008941B5" w:rsidP="008941B5">
      <w:pPr>
        <w:jc w:val="both"/>
      </w:pPr>
      <w:r w:rsidRPr="00BE3993">
        <w:rPr>
          <w:b/>
          <w:bCs/>
        </w:rPr>
        <w:t>Circa il 25% è gestito da operatori professionali (o property manager, figura non ancora riconosciuta e priva di specifico Codice ATECO) per conto dei proprietari</w:t>
      </w:r>
      <w:r w:rsidRPr="00BE3993">
        <w:t xml:space="preserve">. </w:t>
      </w:r>
    </w:p>
    <w:p w14:paraId="0CC39244" w14:textId="77777777" w:rsidR="008941B5" w:rsidRPr="00BE3993" w:rsidRDefault="008941B5" w:rsidP="008941B5">
      <w:pPr>
        <w:jc w:val="both"/>
        <w:rPr>
          <w:b/>
          <w:bCs/>
        </w:rPr>
      </w:pPr>
      <w:r w:rsidRPr="00BE3993">
        <w:rPr>
          <w:b/>
          <w:bCs/>
        </w:rPr>
        <w:t>Complessivamente i gestori, professionali e non, sono circa 30mila.</w:t>
      </w:r>
    </w:p>
    <w:p w14:paraId="45CEF4D9" w14:textId="77777777" w:rsidR="008941B5" w:rsidRPr="00BE3993" w:rsidRDefault="008941B5" w:rsidP="008941B5">
      <w:pPr>
        <w:jc w:val="both"/>
      </w:pPr>
    </w:p>
    <w:p w14:paraId="2F9400E0" w14:textId="77777777" w:rsidR="008941B5" w:rsidRPr="00BE3993" w:rsidRDefault="008941B5" w:rsidP="008941B5">
      <w:pPr>
        <w:jc w:val="both"/>
        <w:rPr>
          <w:b/>
          <w:bCs/>
        </w:rPr>
      </w:pPr>
      <w:r w:rsidRPr="00BE3993">
        <w:rPr>
          <w:b/>
          <w:bCs/>
        </w:rPr>
        <w:t xml:space="preserve">Numero famiglie italiane che hanno entrata integrativa grazie ad affitti brevi </w:t>
      </w:r>
    </w:p>
    <w:p w14:paraId="5BF25542" w14:textId="77777777" w:rsidR="008941B5" w:rsidRPr="00BE3993" w:rsidRDefault="008941B5" w:rsidP="008941B5">
      <w:pPr>
        <w:jc w:val="both"/>
        <w:rPr>
          <w:b/>
          <w:bCs/>
        </w:rPr>
      </w:pPr>
      <w:r w:rsidRPr="00BE3993">
        <w:rPr>
          <w:b/>
          <w:bCs/>
        </w:rPr>
        <w:t>Circa 600mila.</w:t>
      </w:r>
    </w:p>
    <w:p w14:paraId="124B5DBE" w14:textId="07EA8B8F" w:rsidR="00484F57" w:rsidRPr="008A2680" w:rsidRDefault="008941B5" w:rsidP="008A2680">
      <w:pPr>
        <w:jc w:val="both"/>
        <w:rPr>
          <w:b/>
          <w:bCs/>
        </w:rPr>
      </w:pPr>
      <w:r w:rsidRPr="00BE3993">
        <w:rPr>
          <w:b/>
          <w:bCs/>
        </w:rPr>
        <w:t xml:space="preserve">Ci sono circa 30mila imprenditori e 150mila dipendenti diretti che si occupano di prenotazioni, gestione tariffe, accoglienza, manutenzioni e pulizie, oltre ad un importante indotto in termini di investimenti per ristrutturazioni e home </w:t>
      </w:r>
      <w:proofErr w:type="spellStart"/>
      <w:r w:rsidRPr="00BE3993">
        <w:rPr>
          <w:b/>
          <w:bCs/>
        </w:rPr>
        <w:t>staging</w:t>
      </w:r>
      <w:proofErr w:type="spellEnd"/>
      <w:r w:rsidRPr="00BE3993">
        <w:rPr>
          <w:b/>
          <w:bCs/>
        </w:rPr>
        <w:t xml:space="preserve"> (imprese di costruzioni, architetti, fornitori di arredi </w:t>
      </w:r>
      <w:proofErr w:type="spellStart"/>
      <w:r w:rsidRPr="00BE3993">
        <w:rPr>
          <w:b/>
          <w:bCs/>
        </w:rPr>
        <w:t>ecc</w:t>
      </w:r>
      <w:proofErr w:type="spellEnd"/>
      <w:r w:rsidRPr="00BE3993">
        <w:rPr>
          <w:b/>
          <w:bCs/>
        </w:rPr>
        <w:t>).</w:t>
      </w:r>
    </w:p>
    <w:sectPr w:rsidR="00484F57" w:rsidRPr="008A2680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33762" w14:textId="77777777" w:rsidR="00D37331" w:rsidRDefault="00D37331">
      <w:pPr>
        <w:spacing w:line="240" w:lineRule="auto"/>
      </w:pPr>
      <w:r>
        <w:separator/>
      </w:r>
    </w:p>
  </w:endnote>
  <w:endnote w:type="continuationSeparator" w:id="0">
    <w:p w14:paraId="18CDC327" w14:textId="77777777" w:rsidR="00D37331" w:rsidRDefault="00D37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it-IT"/>
      </w:rPr>
      <w:id w:val="-881708477"/>
      <w:docPartObj>
        <w:docPartGallery w:val="Page Numbers (Bottom of Page)"/>
        <w:docPartUnique/>
      </w:docPartObj>
    </w:sdtPr>
    <w:sdtContent>
      <w:p w14:paraId="334F2070" w14:textId="77777777" w:rsidR="00D56CFB" w:rsidRDefault="00D56CFB">
        <w:pPr>
          <w:pStyle w:val="Pidipagina"/>
          <w:jc w:val="right"/>
          <w:rPr>
            <w:lang w:val="it-IT"/>
          </w:rPr>
        </w:pPr>
      </w:p>
      <w:p w14:paraId="7D9C2D8B" w14:textId="77777777" w:rsidR="00D56CFB" w:rsidRPr="00D56CFB" w:rsidRDefault="00D56CFB">
        <w:pPr>
          <w:pStyle w:val="Pidipagina"/>
          <w:jc w:val="right"/>
          <w:rPr>
            <w:sz w:val="18"/>
            <w:lang w:val="it-IT"/>
          </w:rPr>
        </w:pPr>
        <w:r w:rsidRPr="00D56CFB">
          <w:rPr>
            <w:sz w:val="18"/>
            <w:lang w:val="it-IT"/>
          </w:rPr>
          <w:t xml:space="preserve">Pagina | </w:t>
        </w:r>
        <w:r w:rsidRPr="00D56CFB">
          <w:rPr>
            <w:sz w:val="18"/>
          </w:rPr>
          <w:fldChar w:fldCharType="begin"/>
        </w:r>
        <w:r w:rsidRPr="00D56CFB">
          <w:rPr>
            <w:sz w:val="18"/>
          </w:rPr>
          <w:instrText>PAGE   \* MERGEFORMAT</w:instrText>
        </w:r>
        <w:r w:rsidRPr="00D56CFB">
          <w:rPr>
            <w:sz w:val="18"/>
          </w:rPr>
          <w:fldChar w:fldCharType="separate"/>
        </w:r>
        <w:r w:rsidR="003002C9" w:rsidRPr="003002C9">
          <w:rPr>
            <w:noProof/>
            <w:sz w:val="18"/>
            <w:lang w:val="it-IT"/>
          </w:rPr>
          <w:t>1</w:t>
        </w:r>
        <w:r w:rsidRPr="00D56CFB">
          <w:rPr>
            <w:sz w:val="18"/>
          </w:rPr>
          <w:fldChar w:fldCharType="end"/>
        </w:r>
        <w:r w:rsidRPr="00D56CFB">
          <w:rPr>
            <w:sz w:val="18"/>
            <w:lang w:val="it-IT"/>
          </w:rPr>
          <w:t xml:space="preserve"> </w:t>
        </w:r>
      </w:p>
      <w:p w14:paraId="6B8C2AEC" w14:textId="77777777" w:rsidR="00D56CFB" w:rsidRDefault="00D56CFB">
        <w:pPr>
          <w:pStyle w:val="Pidipagina"/>
          <w:jc w:val="right"/>
          <w:rPr>
            <w:lang w:val="it-IT"/>
          </w:rPr>
        </w:pPr>
      </w:p>
      <w:p w14:paraId="7B57A2A1" w14:textId="77777777" w:rsidR="00D56CFB" w:rsidRDefault="00D56CFB" w:rsidP="00D56CFB">
        <w:pPr>
          <w:jc w:val="center"/>
          <w:rPr>
            <w:color w:val="666666"/>
            <w:sz w:val="18"/>
            <w:szCs w:val="18"/>
          </w:rPr>
        </w:pPr>
        <w:r>
          <w:rPr>
            <w:color w:val="666666"/>
            <w:sz w:val="18"/>
            <w:szCs w:val="18"/>
          </w:rPr>
          <w:t>Associazione Italiana Gestori Affitti Brevi | www.aigab.it | segreteria@aigab.it</w:t>
        </w:r>
      </w:p>
      <w:p w14:paraId="6C070747" w14:textId="77777777" w:rsidR="00CF5E3C" w:rsidRPr="00D56CFB" w:rsidRDefault="00D56CFB" w:rsidP="00D56CFB">
        <w:pPr>
          <w:pStyle w:val="Pidipagina"/>
          <w:jc w:val="center"/>
        </w:pPr>
        <w:r>
          <w:rPr>
            <w:color w:val="666666"/>
            <w:sz w:val="18"/>
            <w:szCs w:val="18"/>
          </w:rPr>
          <w:t xml:space="preserve">Via </w:t>
        </w:r>
        <w:proofErr w:type="spellStart"/>
        <w:r>
          <w:rPr>
            <w:color w:val="666666"/>
            <w:sz w:val="18"/>
            <w:szCs w:val="18"/>
          </w:rPr>
          <w:t>Longhin</w:t>
        </w:r>
        <w:proofErr w:type="spellEnd"/>
        <w:r>
          <w:rPr>
            <w:color w:val="666666"/>
            <w:sz w:val="18"/>
            <w:szCs w:val="18"/>
          </w:rPr>
          <w:t xml:space="preserve"> 103, Padova (PD) - 35129 | CF 92303480286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4D6F7" w14:textId="77777777" w:rsidR="00D37331" w:rsidRDefault="00D37331">
      <w:pPr>
        <w:spacing w:line="240" w:lineRule="auto"/>
      </w:pPr>
      <w:r>
        <w:separator/>
      </w:r>
    </w:p>
  </w:footnote>
  <w:footnote w:type="continuationSeparator" w:id="0">
    <w:p w14:paraId="285DB53A" w14:textId="77777777" w:rsidR="00D37331" w:rsidRDefault="00D373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1725" w14:textId="77777777" w:rsidR="00CF5E3C" w:rsidRDefault="00967556">
    <w:r>
      <w:rPr>
        <w:noProof/>
        <w:lang w:val="it-IT"/>
      </w:rPr>
      <w:drawing>
        <wp:inline distT="114300" distB="114300" distL="114300" distR="114300" wp14:anchorId="6A6B54E2" wp14:editId="32A4404A">
          <wp:extent cx="1652588" cy="141496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2588" cy="14149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B74B5CA" w14:textId="77777777" w:rsidR="00CF5E3C" w:rsidRDefault="00CF5E3C"/>
  <w:p w14:paraId="776EEDEE" w14:textId="77777777" w:rsidR="00CF5E3C" w:rsidRDefault="00CF5E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24C6B"/>
    <w:multiLevelType w:val="multilevel"/>
    <w:tmpl w:val="C8C0EF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4331D0"/>
    <w:multiLevelType w:val="multilevel"/>
    <w:tmpl w:val="915E5B5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2F564BC"/>
    <w:multiLevelType w:val="multilevel"/>
    <w:tmpl w:val="799A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855C15"/>
    <w:multiLevelType w:val="multilevel"/>
    <w:tmpl w:val="A32414B6"/>
    <w:lvl w:ilvl="0">
      <w:start w:val="1"/>
      <w:numFmt w:val="bullet"/>
      <w:pStyle w:val="Premesse"/>
      <w:lvlText w:val="•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A522527"/>
    <w:multiLevelType w:val="multilevel"/>
    <w:tmpl w:val="01D4A468"/>
    <w:lvl w:ilvl="0">
      <w:start w:val="1"/>
      <w:numFmt w:val="bullet"/>
      <w:pStyle w:val="Titolo8"/>
      <w:lvlText w:val="•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E8E0DE8"/>
    <w:multiLevelType w:val="multilevel"/>
    <w:tmpl w:val="5986DC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38487043">
    <w:abstractNumId w:val="0"/>
  </w:num>
  <w:num w:numId="2" w16cid:durableId="94638377">
    <w:abstractNumId w:val="5"/>
  </w:num>
  <w:num w:numId="3" w16cid:durableId="317345430">
    <w:abstractNumId w:val="1"/>
  </w:num>
  <w:num w:numId="4" w16cid:durableId="1839344852">
    <w:abstractNumId w:val="4"/>
  </w:num>
  <w:num w:numId="5" w16cid:durableId="972751719">
    <w:abstractNumId w:val="3"/>
  </w:num>
  <w:num w:numId="6" w16cid:durableId="846209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E3C"/>
    <w:rsid w:val="000D4F23"/>
    <w:rsid w:val="001A5545"/>
    <w:rsid w:val="001B4AB0"/>
    <w:rsid w:val="001E4C20"/>
    <w:rsid w:val="001F306A"/>
    <w:rsid w:val="002263CE"/>
    <w:rsid w:val="00226FA5"/>
    <w:rsid w:val="00267A04"/>
    <w:rsid w:val="00274E7C"/>
    <w:rsid w:val="002B72EA"/>
    <w:rsid w:val="003002C9"/>
    <w:rsid w:val="0031231E"/>
    <w:rsid w:val="00342005"/>
    <w:rsid w:val="0038532F"/>
    <w:rsid w:val="00393F26"/>
    <w:rsid w:val="00412BBF"/>
    <w:rsid w:val="0043332A"/>
    <w:rsid w:val="00467CFB"/>
    <w:rsid w:val="00484F57"/>
    <w:rsid w:val="0050496A"/>
    <w:rsid w:val="00506200"/>
    <w:rsid w:val="005145BB"/>
    <w:rsid w:val="00544E8B"/>
    <w:rsid w:val="00555AD7"/>
    <w:rsid w:val="00595781"/>
    <w:rsid w:val="005C613C"/>
    <w:rsid w:val="006572A0"/>
    <w:rsid w:val="00740545"/>
    <w:rsid w:val="00767D0B"/>
    <w:rsid w:val="008764B2"/>
    <w:rsid w:val="008941B5"/>
    <w:rsid w:val="008A2680"/>
    <w:rsid w:val="008C5DCC"/>
    <w:rsid w:val="008D2F01"/>
    <w:rsid w:val="008E7313"/>
    <w:rsid w:val="009046D9"/>
    <w:rsid w:val="00967556"/>
    <w:rsid w:val="009804CA"/>
    <w:rsid w:val="009D59CC"/>
    <w:rsid w:val="00A74FD3"/>
    <w:rsid w:val="00AB0979"/>
    <w:rsid w:val="00AE03EF"/>
    <w:rsid w:val="00B600C6"/>
    <w:rsid w:val="00B65913"/>
    <w:rsid w:val="00B67BC7"/>
    <w:rsid w:val="00C35575"/>
    <w:rsid w:val="00CD2E29"/>
    <w:rsid w:val="00CF5E3C"/>
    <w:rsid w:val="00D37331"/>
    <w:rsid w:val="00D56CFB"/>
    <w:rsid w:val="00D56D8D"/>
    <w:rsid w:val="00DF3EB0"/>
    <w:rsid w:val="00E83069"/>
    <w:rsid w:val="00E92C8A"/>
    <w:rsid w:val="00EF3289"/>
    <w:rsid w:val="00F47012"/>
    <w:rsid w:val="00F7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87C1"/>
  <w15:docId w15:val="{B172783B-CA88-4C47-A210-D605FE2F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4200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itolo7">
    <w:name w:val="heading 7"/>
    <w:basedOn w:val="Normale"/>
    <w:link w:val="Titolo7Carattere"/>
    <w:qFormat/>
    <w:rsid w:val="00506200"/>
    <w:pPr>
      <w:widowControl w:val="0"/>
      <w:tabs>
        <w:tab w:val="num" w:pos="-711"/>
      </w:tabs>
      <w:spacing w:before="240" w:line="280" w:lineRule="atLeast"/>
      <w:ind w:left="3544" w:hanging="709"/>
      <w:jc w:val="both"/>
      <w:outlineLvl w:val="6"/>
    </w:pPr>
    <w:rPr>
      <w:rFonts w:ascii="Garamond" w:eastAsia="Times New Roman" w:hAnsi="Garamond" w:cs="Times New Roman"/>
      <w:sz w:val="23"/>
      <w:szCs w:val="20"/>
      <w:lang w:val="it-IT"/>
    </w:rPr>
  </w:style>
  <w:style w:type="paragraph" w:styleId="Titolo8">
    <w:name w:val="heading 8"/>
    <w:basedOn w:val="Normale"/>
    <w:link w:val="Titolo8Carattere"/>
    <w:qFormat/>
    <w:rsid w:val="00506200"/>
    <w:pPr>
      <w:widowControl w:val="0"/>
      <w:numPr>
        <w:numId w:val="4"/>
      </w:numPr>
      <w:tabs>
        <w:tab w:val="num" w:pos="3967"/>
      </w:tabs>
      <w:spacing w:before="240" w:line="280" w:lineRule="atLeast"/>
      <w:ind w:left="3967"/>
      <w:jc w:val="both"/>
      <w:outlineLvl w:val="7"/>
    </w:pPr>
    <w:rPr>
      <w:rFonts w:ascii="Garamond" w:eastAsia="Times New Roman" w:hAnsi="Garamond" w:cs="Times New Roman"/>
      <w:sz w:val="23"/>
      <w:szCs w:val="20"/>
      <w:lang w:val="it-IT"/>
    </w:rPr>
  </w:style>
  <w:style w:type="paragraph" w:styleId="Titolo9">
    <w:name w:val="heading 9"/>
    <w:basedOn w:val="Normale"/>
    <w:link w:val="Titolo9Carattere"/>
    <w:qFormat/>
    <w:rsid w:val="00506200"/>
    <w:pPr>
      <w:widowControl w:val="0"/>
      <w:tabs>
        <w:tab w:val="num" w:pos="4390"/>
      </w:tabs>
      <w:spacing w:before="240" w:line="280" w:lineRule="atLeast"/>
      <w:ind w:left="4390"/>
      <w:jc w:val="both"/>
      <w:outlineLvl w:val="8"/>
    </w:pPr>
    <w:rPr>
      <w:rFonts w:ascii="Garamond" w:eastAsia="Times New Roman" w:hAnsi="Garamond" w:cs="Times New Roman"/>
      <w:sz w:val="23"/>
      <w:szCs w:val="2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D56CF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CFB"/>
  </w:style>
  <w:style w:type="paragraph" w:styleId="Pidipagina">
    <w:name w:val="footer"/>
    <w:basedOn w:val="Normale"/>
    <w:link w:val="PidipaginaCarattere"/>
    <w:uiPriority w:val="99"/>
    <w:unhideWhenUsed/>
    <w:rsid w:val="00D56CF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CFB"/>
  </w:style>
  <w:style w:type="character" w:customStyle="1" w:styleId="Titolo7Carattere">
    <w:name w:val="Titolo 7 Carattere"/>
    <w:basedOn w:val="Carpredefinitoparagrafo"/>
    <w:link w:val="Titolo7"/>
    <w:rsid w:val="00506200"/>
    <w:rPr>
      <w:rFonts w:ascii="Garamond" w:eastAsia="Times New Roman" w:hAnsi="Garamond" w:cs="Times New Roman"/>
      <w:sz w:val="23"/>
      <w:szCs w:val="20"/>
      <w:lang w:val="it-IT"/>
    </w:rPr>
  </w:style>
  <w:style w:type="character" w:customStyle="1" w:styleId="Titolo8Carattere">
    <w:name w:val="Titolo 8 Carattere"/>
    <w:basedOn w:val="Carpredefinitoparagrafo"/>
    <w:link w:val="Titolo8"/>
    <w:rsid w:val="00506200"/>
    <w:rPr>
      <w:rFonts w:ascii="Garamond" w:eastAsia="Times New Roman" w:hAnsi="Garamond" w:cs="Times New Roman"/>
      <w:sz w:val="23"/>
      <w:szCs w:val="20"/>
      <w:lang w:val="it-IT"/>
    </w:rPr>
  </w:style>
  <w:style w:type="character" w:customStyle="1" w:styleId="Titolo9Carattere">
    <w:name w:val="Titolo 9 Carattere"/>
    <w:basedOn w:val="Carpredefinitoparagrafo"/>
    <w:link w:val="Titolo9"/>
    <w:rsid w:val="00506200"/>
    <w:rPr>
      <w:rFonts w:ascii="Garamond" w:eastAsia="Times New Roman" w:hAnsi="Garamond" w:cs="Times New Roman"/>
      <w:sz w:val="23"/>
      <w:szCs w:val="20"/>
      <w:lang w:val="it-IT"/>
    </w:rPr>
  </w:style>
  <w:style w:type="paragraph" w:customStyle="1" w:styleId="Premesse">
    <w:name w:val="Premesse"/>
    <w:basedOn w:val="Normale"/>
    <w:rsid w:val="00506200"/>
    <w:pPr>
      <w:widowControl w:val="0"/>
      <w:numPr>
        <w:numId w:val="5"/>
      </w:numPr>
      <w:spacing w:before="240" w:line="280" w:lineRule="atLeast"/>
      <w:jc w:val="both"/>
    </w:pPr>
    <w:rPr>
      <w:rFonts w:ascii="Garamond" w:eastAsia="Times New Roman" w:hAnsi="Garamond" w:cs="Times New Roman"/>
      <w:sz w:val="23"/>
      <w:szCs w:val="20"/>
      <w:lang w:val="it-IT"/>
    </w:rPr>
  </w:style>
  <w:style w:type="paragraph" w:styleId="NormaleWeb">
    <w:name w:val="Normal (Web)"/>
    <w:basedOn w:val="Normale"/>
    <w:uiPriority w:val="99"/>
    <w:semiHidden/>
    <w:unhideWhenUsed/>
    <w:rsid w:val="00B65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941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igab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La Marca</dc:creator>
  <cp:lastModifiedBy>Alice La Marca</cp:lastModifiedBy>
  <cp:revision>3</cp:revision>
  <dcterms:created xsi:type="dcterms:W3CDTF">2024-01-31T12:17:00Z</dcterms:created>
  <dcterms:modified xsi:type="dcterms:W3CDTF">2024-01-31T12:46:00Z</dcterms:modified>
</cp:coreProperties>
</file>