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1"/>
          <w:color w:val="e5714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e57142"/>
          <w:sz w:val="28"/>
          <w:szCs w:val="28"/>
          <w:u w:val="none"/>
          <w:shd w:fill="auto" w:val="clear"/>
          <w:vertAlign w:val="baseline"/>
          <w:rtl w:val="0"/>
        </w:rPr>
        <w:t xml:space="preserve">FESTIVAL DELLE PASSEGGIATE</w:t>
      </w:r>
      <w:r w:rsidDel="00000000" w:rsidR="00000000" w:rsidRPr="00000000">
        <w:rPr>
          <w:rFonts w:ascii="Arial" w:cs="Arial" w:eastAsia="Arial" w:hAnsi="Arial"/>
          <w:b w:val="1"/>
          <w:i w:val="1"/>
          <w:color w:val="e57142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e57142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e57142"/>
          <w:sz w:val="28"/>
          <w:szCs w:val="28"/>
          <w:rtl w:val="0"/>
        </w:rPr>
        <w:t xml:space="preserve">tutte le strade portano a 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ottobre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novembre 2025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Municipio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XIV, Roma</w:t>
      </w:r>
    </w:p>
    <w:p w:rsidR="00000000" w:rsidDel="00000000" w:rsidP="00000000" w:rsidRDefault="00000000" w:rsidRPr="00000000" w14:paraId="00000003">
      <w:pPr>
        <w:widowControl w:val="0"/>
        <w:numPr>
          <w:ilvl w:val="2"/>
          <w:numId w:val="1"/>
        </w:numPr>
        <w:ind w:left="720" w:right="-40.8661417322827" w:hanging="72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2"/>
          <w:numId w:val="1"/>
        </w:numPr>
        <w:spacing w:after="0" w:before="0" w:line="276" w:lineRule="auto"/>
        <w:ind w:left="0" w:right="0" w:firstLine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color w:val="e57142"/>
          <w:sz w:val="22"/>
          <w:szCs w:val="22"/>
          <w:vertAlign w:val="baseline"/>
          <w:rtl w:val="0"/>
        </w:rPr>
        <w:t xml:space="preserve">PASSEGGIATE URBANE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Sabato 4 ottobre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Primavalle | h.10:30-13:00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“La montagna del sapone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”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Con: Associazione Genera,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special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Piazza Clemente XI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Domenica 5 ottobre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| Pineta Sacchetti | h.10:30-13:00 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“Noi siamo gli alberi”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Con: Francesco Forni, Titubanda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Via Vittorio Montiglio (di fronte alla Chiesa Parrocchiale di Gesù Divino Maestro)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Sabato 11 ottobre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| Quartaccio | h.10:30-13:00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“La giungla nel cortile”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Con: Grandi Numeri, Manatì ed Etta Jungle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Archeoparco di Via del Podere Fiume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Domenica 12 ottobre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Torresina - Casal del Marmo | h.10:30-13:00 </w:t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“I semi della città”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partecipazione di Anonima Armonisti, Francesca Turchetti 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Stazione FL3 San Filippo Neri (di fronte Bar della Stazione Sanfy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- Via Giovanni Martinotti, 18)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Sabato 25 ottobre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Monte Mario / Santa Maria della Pietà | h.10:30-13:00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“Tu sei uno stato della mente”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partecipazione di Lavinia Mancusi, Fabio Magnasciutti, Fabrizio Sartori</w:t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Giardino Massimo Urbani</w:t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Domenica 26 ottobre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Torrevecchia | h.10:30-13:00</w:t>
      </w:r>
    </w:p>
    <w:p w:rsidR="00000000" w:rsidDel="00000000" w:rsidP="00000000" w:rsidRDefault="00000000" w:rsidRPr="00000000" w14:paraId="00000037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“Camminare fino a trovare pace”</w:t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Condotta da Tiziano Panici e Giulia Ananìa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partecipazione di Astronza, Beabaleari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Via di Torrevecchia, incrocio con Via B. Aloisi Masella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Sabato 8 novembre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Ottavia / Ipogeo degli Ottavi | h.10:30-13:00</w:t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“Se non esiste il cielo i lampioni sono le stelle”</w:t>
      </w:r>
    </w:p>
    <w:p w:rsidR="00000000" w:rsidDel="00000000" w:rsidP="00000000" w:rsidRDefault="00000000" w:rsidRPr="00000000" w14:paraId="00000041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guida Tiziano Panici e Giulia Ananìa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partecipazione di Manatì, Militant A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Stazione FL3 Ottavia (Uscita lato Via della Stazione di Ottavia)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Domenica 9 novembre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| Monte Mario Alto |  h.10:30-13:00 </w:t>
      </w:r>
    </w:p>
    <w:p w:rsidR="00000000" w:rsidDel="00000000" w:rsidP="00000000" w:rsidRDefault="00000000" w:rsidRPr="00000000" w14:paraId="00000049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“Quando le nuvole si potevano mangiare”</w:t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la guida Tiziano Panici e Giulia Ananìa</w:t>
      </w:r>
    </w:p>
    <w:p w:rsidR="00000000" w:rsidDel="00000000" w:rsidP="00000000" w:rsidRDefault="00000000" w:rsidRPr="00000000" w14:paraId="0000004C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Ospite: Adriano Bono; Chien Barbu Mal Rasè</w:t>
      </w:r>
    </w:p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Meeting point: Piazza Nostra Signora di Guadalupe</w:t>
      </w:r>
    </w:p>
    <w:p w:rsidR="00000000" w:rsidDel="00000000" w:rsidP="00000000" w:rsidRDefault="00000000" w:rsidRPr="00000000" w14:paraId="0000004F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</w:t>
      </w:r>
    </w:p>
    <w:p w:rsidR="00000000" w:rsidDel="00000000" w:rsidP="00000000" w:rsidRDefault="00000000" w:rsidRPr="00000000" w14:paraId="00000053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numPr>
          <w:ilvl w:val="2"/>
          <w:numId w:val="1"/>
        </w:numPr>
        <w:spacing w:after="0" w:before="0" w:line="276" w:lineRule="auto"/>
        <w:ind w:left="720" w:hanging="720"/>
        <w:jc w:val="center"/>
        <w:rPr>
          <w:rFonts w:ascii="Arial" w:cs="Arial" w:eastAsia="Arial" w:hAnsi="Arial"/>
          <w:b w:val="1"/>
          <w:color w:val="434343"/>
          <w:sz w:val="22"/>
          <w:szCs w:val="22"/>
        </w:rPr>
      </w:pPr>
      <w:bookmarkStart w:colFirst="0" w:colLast="0" w:name="_heading=h.niwb5ndwl91r" w:id="0"/>
      <w:bookmarkEnd w:id="0"/>
      <w:r w:rsidDel="00000000" w:rsidR="00000000" w:rsidRPr="00000000">
        <w:rPr>
          <w:b w:val="1"/>
          <w:i w:val="1"/>
          <w:color w:val="e57142"/>
          <w:sz w:val="22"/>
          <w:szCs w:val="22"/>
          <w:rtl w:val="0"/>
        </w:rPr>
        <w:t xml:space="preserve">ATTIVITA COLLATERALI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line="276" w:lineRule="auto"/>
        <w:ind w:left="720" w:hanging="720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Riservato agli studenti dell’IC Rosetta Rossi e agli Under 25 di Dominio Pubblico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720" w:hanging="72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line="276" w:lineRule="auto"/>
        <w:ind w:left="720" w:hanging="36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Strade Aperte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Laboratorio di storytelling urbano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Dal 22 settembre al 9 novembre 2025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Presso IC Rosetta Rossi (Via Federico Borromeo, 53)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cura di Dominio Pubblico in collaborazione con Radio 32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Riservato agli studenti dell’IC Rosetta Rossi e agli Under 25 di Dominio Pubblico 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pacing w:line="276" w:lineRule="auto"/>
        <w:ind w:left="720" w:hanging="36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Il Quartiere dei Diritti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Laboratorio di storytelling e cittadinanza attiva 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Dal 22 settembre al 9 novembre 2025</w:t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Presso Liceo Statale Cornelio Tacito - sede succursale (Via Sebastiano Vinci 1)</w:t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cura di Dominio Pubblico; condotto da Red Star Press</w:t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Riservato agli studenti del Liceo Statale Cornelio Tacito</w:t>
      </w:r>
    </w:p>
    <w:p w:rsidR="00000000" w:rsidDel="00000000" w:rsidP="00000000" w:rsidRDefault="00000000" w:rsidRPr="00000000" w14:paraId="00000064">
      <w:pPr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spacing w:line="276" w:lineRule="auto"/>
        <w:ind w:left="720" w:hanging="36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Siamo un futuro di ricordi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Laboratorio di creazione di cartoline artistiche </w:t>
      </w:r>
    </w:p>
    <w:p w:rsidR="00000000" w:rsidDel="00000000" w:rsidP="00000000" w:rsidRDefault="00000000" w:rsidRPr="00000000" w14:paraId="00000067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Dal 22 settembre al 9 novembre 2025</w:t>
      </w:r>
    </w:p>
    <w:p w:rsidR="00000000" w:rsidDel="00000000" w:rsidP="00000000" w:rsidRDefault="00000000" w:rsidRPr="00000000" w14:paraId="00000068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Presso IC Rosetta Rossi (Via Federico Borromeo, 53)</w:t>
      </w:r>
    </w:p>
    <w:p w:rsidR="00000000" w:rsidDel="00000000" w:rsidP="00000000" w:rsidRDefault="00000000" w:rsidRPr="00000000" w14:paraId="00000069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cura di Dominio Pubblico; condotto da Fluoevents </w:t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Riservato agli studenti dell’IC Rosetta Rossi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7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76" w:lineRule="auto"/>
        <w:ind w:left="720" w:firstLine="0"/>
        <w:jc w:val="center"/>
        <w:rPr>
          <w:rFonts w:ascii="Arial" w:cs="Arial" w:eastAsia="Arial" w:hAnsi="Arial"/>
          <w:b w:val="1"/>
          <w:color w:val="e57142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e57142"/>
          <w:sz w:val="16"/>
          <w:szCs w:val="16"/>
          <w:rtl w:val="0"/>
        </w:rPr>
        <w:t xml:space="preserve">PERCORSI DI MOBILITA’ SOSTENIBILE PER RAGGIUNGERE I MEETING POINT:</w:t>
      </w:r>
    </w:p>
    <w:p w:rsidR="00000000" w:rsidDel="00000000" w:rsidP="00000000" w:rsidRDefault="00000000" w:rsidRPr="00000000" w14:paraId="00000070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Primavalle / Piazza Clemente XI: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Metro A - Fermata Battistini | Autobus: 46 - 46B - 49 - 91 - 907 - 916 - 983; </w:t>
      </w:r>
    </w:p>
    <w:p w:rsidR="00000000" w:rsidDel="00000000" w:rsidP="00000000" w:rsidRDefault="00000000" w:rsidRPr="00000000" w14:paraId="00000071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Pineta Sacchetti / Via Vittorio Montiglio 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Autobus: 146 - 446 - 980 - C6; </w:t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Quartaccio /Archeoparco di Via del Podere Fiume: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Autobus: 46B - 908 - 916 - 916F;</w:t>
      </w:r>
    </w:p>
    <w:p w:rsidR="00000000" w:rsidDel="00000000" w:rsidP="00000000" w:rsidRDefault="00000000" w:rsidRPr="00000000" w14:paraId="00000073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Torresina - Casal del Marmo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: Treno FL3 Fermata Roma San Filippo Neri;</w:t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Torrevecchia / Via di Torrevecchia, incrocio con Via B. Aloisi Masella: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Autobus: 46B - 546 - 907 - 908 - 916; </w:t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Monte Mario / Giardino Massimo Urbani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: Treno FL3 Fermata Roma Monte Mario | Autobus: 49 - 546 - 911 - 912 - 913 - 916 - 980 - 990 - 998 - 999; </w:t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 Ottavia/Ipogeo degli Ottavi: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Stazione FL3 Ottavia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(Uscita lato Via della Stazione di Ottavia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); </w:t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Monte Mario Alto / Piazza Nostra Signora di Guadalupe: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Treno Fermata Roma Monte Mario | Autobus: 907 - 911 - 912 - 913 - 980 - 990 - 998 - 999 - C6.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76" w:lineRule="auto"/>
        <w:ind w:left="8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e0666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e5714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e57142"/>
          <w:sz w:val="18"/>
          <w:szCs w:val="18"/>
          <w:rtl w:val="0"/>
        </w:rPr>
        <w:t xml:space="preserve">INFO PER IL PUBBLICO: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e0666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Sito web: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https://dominio-pubblico-teatro.it/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Info e Prenotazioni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info@dominiopubblicoteatro.it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Facebook: 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https://www.facebook.com/dominio.teatro/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(tag: @DominioPubblico)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Instagram: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https://www.instagram.com/dominiopubblico/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(tag: @dominiopubblico)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1"/>
        </w:numPr>
        <w:ind w:left="720" w:right="-40.8661417322827" w:hanging="72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rtl w:val="0"/>
        </w:rPr>
        <w:t xml:space="preserve">Il progetto, promosso da Roma Capitale - Assessorato alla Cultura, è vincitore dell'Avviso Pubblico Artes et Iubilaeum - 2025, finanziato dall'Unione Europea Next Generation EU per grandi eventi turistici nell’ambito del PNRR sulla misura M1C3 - Investimento 4.3 - Caput Mundi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Wingdings 2" w:cs="Wingdings 2" w:hAnsi="Wingdings 2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Wingdings 2" w:hAnsi="Wingdings 2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 2" w:cs="Wingdings 2" w:hAnsi="Wingdings 2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color w:val="e57142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Wingdings 2" w:cs="Wingdings 2" w:hAnsi="Wingdings 2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Wingdings 2" w:cs="Wingdings 2" w:hAnsi="Wingdings 2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Default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Textbody">
    <w:name w:val="Text body"/>
    <w:basedOn w:val="Default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Caption">
    <w:name w:val="Caption"/>
    <w:basedOn w:val="Default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ex">
    <w:name w:val="Index"/>
    <w:basedOn w:val="Default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normal">
    <w:name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nstagram.com/dominiopubblico/" TargetMode="External"/><Relationship Id="rId9" Type="http://schemas.openxmlformats.org/officeDocument/2006/relationships/hyperlink" Target="https://www.facebook.com/dominio.teatr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minio-pubblico-teatro.it/" TargetMode="External"/><Relationship Id="rId8" Type="http://schemas.openxmlformats.org/officeDocument/2006/relationships/hyperlink" Target="mailto:info@dominiopubblicoteat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dce3uJ5FImwk8ag2/rvNwh5UA==">CgMxLjAyDmgubml3YjVuZHdsOTFyOAByITFrTGFkTlNfTjRJUHYtSkU5R2NLdHZ5SHpVV2diMEM5bA==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