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color w:val="674ea7"/>
          <w:sz w:val="26"/>
          <w:szCs w:val="26"/>
        </w:rPr>
      </w:pPr>
      <w:bookmarkStart w:colFirst="0" w:colLast="0" w:name="_eor510yy1tes" w:id="0"/>
      <w:bookmarkEnd w:id="0"/>
      <w:r w:rsidDel="00000000" w:rsidR="00000000" w:rsidRPr="00000000">
        <w:rPr>
          <w:b w:val="1"/>
          <w:bCs w:val="1"/>
          <w:color w:val="674ea7"/>
          <w:sz w:val="26"/>
          <w:szCs w:val="26"/>
          <w:rtl w:val="0"/>
        </w:rPr>
        <w:t xml:space="preserve">ELENCO DELLE TRECENTO CITTÀ COINVOLTE NELLE EDIZIONI DEL FESTIVAL “ART NOUVEAU WEEK”</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t xml:space="preserve">ABRUZZO – Atri, Giulianova, Guardiagrele, Lanciano, L’Aquila, Penne, Pescara, Sulmona, Teramo</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rtl w:val="0"/>
        </w:rPr>
        <w:t xml:space="preserve">BASILICATA - Matera, Melfi</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CALABRIA - Bova Marina, Cittanova, Palmi, Reggio Calabria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CAMPANIA – Bacoli, Napoli</w:t>
      </w:r>
      <w:r w:rsidDel="00000000" w:rsidR="00000000" w:rsidRPr="00000000">
        <w:rPr>
          <w:rtl w:val="0"/>
        </w:rPr>
        <w:t xml:space="preserve">, Salerno, Vitulazio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t xml:space="preserve">EMILIA-ROMAGNA – Bellaria, Bologna, Carpi, Castrocaro Terme, Cattolica, Cavriago, Cervia, Cesena, Cesenatico, Comacchio, Correggio, Faenza, Ferrara, Finale Emilia, Forlì, Gambettola, Guastalla, Massa Lombarda, Milano Marittima, Mirandola, Modena, Parma, Piacenza, Porretta Terme, Ramiola, Ravenna, Reggio-Emilia, Riccione, Rimini, Sala Baganza, Salsomaggiore Terme, San Felice sul Panaro, Santarcangelo di Romagna, Scandiano, Sogliano Al Rubicone, Viserba, Viserbella</w:t>
      </w: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t xml:space="preserve">FRIULI VENEZIA GIULIA – Gorizia, Pordenone, Trieste, Udine</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rtl w:val="0"/>
        </w:rPr>
        <w:t xml:space="preserve">LAZIO – Anzio, Cave, Fiuggi, Ostia, Roma, Santa Marinella, Tivoli</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t xml:space="preserve">LIGURIA – Alassio, Altare, Celle Ligure, Chiavari, Genova, Imperia, La Spezia, Monterosso, Noli, Rapallo, Sanremo, Sant’Olcese, Savona, Staglieno</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LOMBARDIA – Albino, Angera, Bellagio, Bellano, Bergamo, Brescia, Brunate, Busto Arsizio, Cadegliano, Caravaggio, Casalmaggiore, Cernobbio, Cisano Bergamasco, Codogno, Como, Cremona, Crespi d’Adda, Colmegna, Comabbio, Dervio, Gallarate, Gromo, Induno Olona, Lanzo d’Intelvi, Laveno, Legnano, Lecco, Lodi, Luino, Mantova, Mede, Menaggio, Milano, Monza, Pavia, Salò, San Pellegrino Terme, Sarnico, Sesto Calende, Suzzara, Treviglio, Valganna, Varese, Vigevano</w:t>
      </w:r>
      <w:r w:rsidDel="00000000" w:rsidR="00000000" w:rsidRPr="00000000">
        <w:rPr>
          <w:rtl w:val="0"/>
        </w:rPr>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spacing w:line="240" w:lineRule="auto"/>
        <w:jc w:val="both"/>
        <w:rPr/>
      </w:pPr>
      <w:r w:rsidDel="00000000" w:rsidR="00000000" w:rsidRPr="00000000">
        <w:rPr>
          <w:rtl w:val="0"/>
        </w:rPr>
        <w:t xml:space="preserve">MARCHE –  Ancona, Ascoli Piceno, Castelferretti, Civitanova Marche, Falconara, Fano, Grottammare, Offida, Pesaro, Porto San Giorgio, San Benedetto del Tronto, Senigallia, Tolentino</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MOLISE - Campobasso, Venafro</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spacing w:line="240" w:lineRule="auto"/>
        <w:jc w:val="both"/>
        <w:rPr/>
      </w:pPr>
      <w:r w:rsidDel="00000000" w:rsidR="00000000" w:rsidRPr="00000000">
        <w:rPr>
          <w:rtl w:val="0"/>
        </w:rPr>
        <w:t xml:space="preserve">PIEMONTE –  Acqui Terme, Alba,  Alessandria, Arona, Asti, Baveno, Biella, Bra, Caraglio, Casale Monferrato, Collegno, Cuneo, Novara, Novi Ligure, Romano Canavese, San Giorgio Canavese, Stresa, Torino, Trivero, Verbania, Vercelli</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PUGLIA – Acquaviva delle Fonti, Bari, Bisceglie, Brindisi, Galatone, Lecce, Nardò, Rutigliano, Taranto</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SARDEGNA – Arborea, Alghero, Cagliari, Iglesias, Oristano, Quartu Sant'Elena, Sassari</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spacing w:line="240" w:lineRule="auto"/>
        <w:jc w:val="both"/>
        <w:rPr/>
      </w:pPr>
      <w:r w:rsidDel="00000000" w:rsidR="00000000" w:rsidRPr="00000000">
        <w:rPr>
          <w:rtl w:val="0"/>
        </w:rPr>
        <w:t xml:space="preserve">SICILIA –  Augusta, Agrigento, Avola, Caltagirone, Canicattì, Canicattini Bagni, Catania, Chiaramonte Gulfi, Favignana, Ispica, Licata, Messina, Mondello, Ortigia, Palermo, Sciacca, Siracusa, Taormina, Trapani, Vittoria</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spacing w:line="240" w:lineRule="auto"/>
        <w:jc w:val="both"/>
        <w:rPr/>
      </w:pPr>
      <w:r w:rsidDel="00000000" w:rsidR="00000000" w:rsidRPr="00000000">
        <w:rPr>
          <w:rtl w:val="0"/>
        </w:rPr>
        <w:t xml:space="preserve">TOSCANA – Borgo San Lorenzo, Buonconvento, Calenzano, Cecina, Firenze, Follonica, Grosseto, Livorno, Lucca, Montecatini Terme, Montevarchi, Pescia, Pisa, Pistoia, Siena, Talamone, Viareggio</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TRENTINO ALTO ADIGE - Bolzano, Castelrotto, Levico, Merano, Renon, Rovereto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UMBRIA – Città di Castello, Deruta, Foligno,</w:t>
      </w:r>
      <w:r w:rsidDel="00000000" w:rsidR="00000000" w:rsidRPr="00000000">
        <w:rPr>
          <w:rtl w:val="0"/>
        </w:rPr>
        <w:t xml:space="preserve"> Marsciano, Perugia, Spoleto, Terni</w:t>
      </w:r>
    </w:p>
    <w:p w:rsidR="00000000" w:rsidDel="00000000" w:rsidP="00000000" w:rsidRDefault="00000000" w:rsidRPr="00000000" w14:paraId="0000002A">
      <w:pPr>
        <w:jc w:val="both"/>
        <w:rPr/>
      </w:pPr>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t xml:space="preserve">VAL D’AOSTA - Aosta, Gressoney-Saint-Jean</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rtl w:val="0"/>
        </w:rPr>
        <w:t xml:space="preserve">VENETO – Lido di Venezia, Loreo, Marostica, Mestre, Padova, Rovigo, Thiene, Treviso, Venezia, Verona, Vicenza</w:t>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jc w:val="both"/>
        <w:rPr>
          <w:b w:val="1"/>
          <w:bCs w:val="1"/>
        </w:rPr>
      </w:pPr>
      <w:r w:rsidDel="00000000" w:rsidR="00000000" w:rsidRPr="00000000">
        <w:rPr>
          <w:rtl w:val="0"/>
        </w:rPr>
      </w:r>
    </w:p>
    <w:p w:rsidR="00000000" w:rsidDel="00000000" w:rsidP="00000000" w:rsidRDefault="00000000" w:rsidRPr="00000000" w14:paraId="00000030">
      <w:pPr>
        <w:jc w:val="both"/>
        <w:rPr>
          <w:b w:val="1"/>
          <w:bCs w:val="1"/>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rtl w:val="0"/>
        </w:rPr>
      </w:r>
    </w:p>
    <w:p w:rsidR="00000000" w:rsidDel="00000000" w:rsidP="00000000" w:rsidRDefault="00000000" w:rsidRPr="00000000" w14:paraId="00000032">
      <w:pPr>
        <w:jc w:val="both"/>
        <w:rPr>
          <w:b w:val="1"/>
          <w:bCs w:val="1"/>
        </w:rPr>
      </w:pPr>
      <w:r w:rsidDel="00000000" w:rsidR="00000000" w:rsidRPr="00000000">
        <w:rPr>
          <w:b w:val="1"/>
          <w:bCs w:val="1"/>
          <w:rtl w:val="0"/>
        </w:rPr>
        <w:t xml:space="preserve">ESTERO</w:t>
      </w:r>
    </w:p>
    <w:p w:rsidR="00000000" w:rsidDel="00000000" w:rsidP="00000000" w:rsidRDefault="00000000" w:rsidRPr="00000000" w14:paraId="00000033">
      <w:pPr>
        <w:jc w:val="both"/>
        <w:rPr>
          <w:b w:val="1"/>
          <w:bCs w:val="1"/>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ALGERIA: Algeri</w:t>
      </w:r>
    </w:p>
    <w:p w:rsidR="00000000" w:rsidDel="00000000" w:rsidP="00000000" w:rsidRDefault="00000000" w:rsidRPr="00000000" w14:paraId="00000035">
      <w:pPr>
        <w:jc w:val="both"/>
        <w:rPr/>
      </w:pPr>
      <w:r w:rsidDel="00000000" w:rsidR="00000000" w:rsidRPr="00000000">
        <w:rPr>
          <w:rtl w:val="0"/>
        </w:rPr>
        <w:t xml:space="preserve">ARGENTINA: Buenos Aires, San Miguel de Tucumàn, Rosario, Bahìa Blanca, La Plata</w:t>
        <w:br w:type="textWrapping"/>
        <w:t xml:space="preserve">AUSTRALIA: Melbourne, Sydney</w:t>
        <w:br w:type="textWrapping"/>
        <w:t xml:space="preserve">AUSTRIA: Salisburgo, Vienna</w:t>
        <w:br w:type="textWrapping"/>
        <w:t xml:space="preserve">BELGIO: Anversa, Bruxelles, Namur, Kortrijk, Tournai</w:t>
      </w:r>
    </w:p>
    <w:p w:rsidR="00000000" w:rsidDel="00000000" w:rsidP="00000000" w:rsidRDefault="00000000" w:rsidRPr="00000000" w14:paraId="00000036">
      <w:pPr>
        <w:jc w:val="both"/>
        <w:rPr/>
      </w:pPr>
      <w:r w:rsidDel="00000000" w:rsidR="00000000" w:rsidRPr="00000000">
        <w:rPr>
          <w:rtl w:val="0"/>
        </w:rPr>
        <w:t xml:space="preserve">BRASILE: Belém, Curitiba, Porto Alegre, San Paolo</w:t>
        <w:br w:type="textWrapping"/>
        <w:t xml:space="preserve">BULGARIA: Pazardzhik, Ruse, Sofia, Varna</w:t>
      </w:r>
    </w:p>
    <w:p w:rsidR="00000000" w:rsidDel="00000000" w:rsidP="00000000" w:rsidRDefault="00000000" w:rsidRPr="00000000" w14:paraId="00000037">
      <w:pPr>
        <w:jc w:val="both"/>
        <w:rPr/>
      </w:pPr>
      <w:r w:rsidDel="00000000" w:rsidR="00000000" w:rsidRPr="00000000">
        <w:rPr>
          <w:rtl w:val="0"/>
        </w:rPr>
        <w:t xml:space="preserve">CINA: Harbin, Qingdao</w:t>
      </w:r>
    </w:p>
    <w:p w:rsidR="00000000" w:rsidDel="00000000" w:rsidP="00000000" w:rsidRDefault="00000000" w:rsidRPr="00000000" w14:paraId="00000038">
      <w:pPr>
        <w:jc w:val="both"/>
        <w:rPr/>
      </w:pPr>
      <w:r w:rsidDel="00000000" w:rsidR="00000000" w:rsidRPr="00000000">
        <w:rPr>
          <w:rtl w:val="0"/>
        </w:rPr>
        <w:t xml:space="preserve">CROAZIA: Osijek, Rijeka,Varaždin, Zara</w:t>
      </w:r>
    </w:p>
    <w:p w:rsidR="00000000" w:rsidDel="00000000" w:rsidP="00000000" w:rsidRDefault="00000000" w:rsidRPr="00000000" w14:paraId="00000039">
      <w:pPr>
        <w:jc w:val="both"/>
        <w:rPr/>
      </w:pPr>
      <w:r w:rsidDel="00000000" w:rsidR="00000000" w:rsidRPr="00000000">
        <w:rPr>
          <w:rtl w:val="0"/>
        </w:rPr>
        <w:t xml:space="preserve">DANIMARCA: Aarhus, Copenaghen, Sønderborg</w:t>
      </w:r>
    </w:p>
    <w:p w:rsidR="00000000" w:rsidDel="00000000" w:rsidP="00000000" w:rsidRDefault="00000000" w:rsidRPr="00000000" w14:paraId="0000003A">
      <w:pPr>
        <w:jc w:val="both"/>
        <w:rPr/>
      </w:pPr>
      <w:r w:rsidDel="00000000" w:rsidR="00000000" w:rsidRPr="00000000">
        <w:rPr>
          <w:rtl w:val="0"/>
        </w:rPr>
        <w:t xml:space="preserve">EGITTO: Cairo</w:t>
      </w:r>
    </w:p>
    <w:p w:rsidR="00000000" w:rsidDel="00000000" w:rsidP="00000000" w:rsidRDefault="00000000" w:rsidRPr="00000000" w14:paraId="0000003B">
      <w:pPr>
        <w:jc w:val="both"/>
        <w:rPr/>
      </w:pPr>
      <w:r w:rsidDel="00000000" w:rsidR="00000000" w:rsidRPr="00000000">
        <w:rPr>
          <w:rtl w:val="0"/>
        </w:rPr>
        <w:t xml:space="preserve">ESTONIA: Tallinn, Tartu</w:t>
        <w:br w:type="textWrapping"/>
        <w:t xml:space="preserve">FINLANDIA: Helsinki, Oulu, Tampere, Turku</w:t>
      </w:r>
    </w:p>
    <w:p w:rsidR="00000000" w:rsidDel="00000000" w:rsidP="00000000" w:rsidRDefault="00000000" w:rsidRPr="00000000" w14:paraId="0000003C">
      <w:pPr>
        <w:jc w:val="both"/>
        <w:rPr/>
      </w:pPr>
      <w:r w:rsidDel="00000000" w:rsidR="00000000" w:rsidRPr="00000000">
        <w:rPr>
          <w:rtl w:val="0"/>
        </w:rPr>
        <w:t xml:space="preserve">FRANCIA: Bordeaux, Lione, Nancy, Parigi, Strasburgo, Vincennes</w:t>
        <w:br w:type="textWrapping"/>
        <w:t xml:space="preserve">GERMANIA: Darmstadt, Friburgo in Brisgovia, Karlsruhe, Mannheim, Offenburg, Stoccarda</w:t>
      </w:r>
    </w:p>
    <w:p w:rsidR="00000000" w:rsidDel="00000000" w:rsidP="00000000" w:rsidRDefault="00000000" w:rsidRPr="00000000" w14:paraId="0000003D">
      <w:pPr>
        <w:jc w:val="both"/>
        <w:rPr/>
      </w:pPr>
      <w:r w:rsidDel="00000000" w:rsidR="00000000" w:rsidRPr="00000000">
        <w:rPr>
          <w:rtl w:val="0"/>
        </w:rPr>
        <w:t xml:space="preserve">LETTONIA: Riga, Ventspils</w:t>
        <w:br w:type="textWrapping"/>
        <w:t xml:space="preserve">LUSSEMBURGO: Lussembrugo, Mondorf Les Bains</w:t>
        <w:br w:type="textWrapping"/>
        <w:t xml:space="preserve">MALTA: Attard, Gzira, Marsa, Sliema</w:t>
      </w:r>
    </w:p>
    <w:p w:rsidR="00000000" w:rsidDel="00000000" w:rsidP="00000000" w:rsidRDefault="00000000" w:rsidRPr="00000000" w14:paraId="0000003E">
      <w:pPr>
        <w:jc w:val="both"/>
        <w:rPr/>
      </w:pPr>
      <w:r w:rsidDel="00000000" w:rsidR="00000000" w:rsidRPr="00000000">
        <w:rPr>
          <w:rtl w:val="0"/>
        </w:rPr>
        <w:t xml:space="preserve">PAESI BASSI: Amsterdam, Nijmegen, Rotterdam</w:t>
      </w:r>
    </w:p>
    <w:p w:rsidR="00000000" w:rsidDel="00000000" w:rsidP="00000000" w:rsidRDefault="00000000" w:rsidRPr="00000000" w14:paraId="0000003F">
      <w:pPr>
        <w:jc w:val="both"/>
        <w:rPr/>
      </w:pPr>
      <w:r w:rsidDel="00000000" w:rsidR="00000000" w:rsidRPr="00000000">
        <w:rPr>
          <w:rtl w:val="0"/>
        </w:rPr>
        <w:t xml:space="preserve">POLONIA: Bielsko-Biala, Bydgoszcz, Breslavia, Jelenia Góra, Nowy Sącz, Poznań, Varsavia</w:t>
        <w:br w:type="textWrapping"/>
        <w:t xml:space="preserve">PORTOGALLO: Aveiro, Lisbona, Porto</w:t>
      </w:r>
    </w:p>
    <w:p w:rsidR="00000000" w:rsidDel="00000000" w:rsidP="00000000" w:rsidRDefault="00000000" w:rsidRPr="00000000" w14:paraId="00000040">
      <w:pPr>
        <w:jc w:val="both"/>
        <w:rPr/>
      </w:pPr>
      <w:r w:rsidDel="00000000" w:rsidR="00000000" w:rsidRPr="00000000">
        <w:rPr>
          <w:rtl w:val="0"/>
        </w:rPr>
        <w:t xml:space="preserve">REGNO UNITO: Londra</w:t>
        <w:br w:type="textWrapping"/>
        <w:t xml:space="preserve">REPUBBLICA CECA: Praga</w:t>
        <w:br w:type="textWrapping"/>
        <w:t xml:space="preserve">REPUBBLICA DOMENICANA: San Pedro de Macoris</w:t>
      </w:r>
    </w:p>
    <w:p w:rsidR="00000000" w:rsidDel="00000000" w:rsidP="00000000" w:rsidRDefault="00000000" w:rsidRPr="00000000" w14:paraId="00000041">
      <w:pPr>
        <w:jc w:val="both"/>
        <w:rPr/>
      </w:pPr>
      <w:r w:rsidDel="00000000" w:rsidR="00000000" w:rsidRPr="00000000">
        <w:rPr>
          <w:rtl w:val="0"/>
        </w:rPr>
        <w:t xml:space="preserve">RUSSIA: Nizhny Novgorod, Mosca, Samara, San Pietroburgo</w:t>
        <w:br w:type="textWrapping"/>
        <w:t xml:space="preserve">SERBIA: Belgrado, Subotica</w:t>
        <w:br w:type="textWrapping"/>
        <w:t xml:space="preserve">SCOZIA: Glasgow</w:t>
      </w:r>
    </w:p>
    <w:p w:rsidR="00000000" w:rsidDel="00000000" w:rsidP="00000000" w:rsidRDefault="00000000" w:rsidRPr="00000000" w14:paraId="00000042">
      <w:pPr>
        <w:jc w:val="both"/>
        <w:rPr/>
      </w:pPr>
      <w:r w:rsidDel="00000000" w:rsidR="00000000" w:rsidRPr="00000000">
        <w:rPr>
          <w:rtl w:val="0"/>
        </w:rPr>
        <w:t xml:space="preserve">SLOVACCHIA: Banska Bystrica, Bratislava</w:t>
        <w:br w:type="textWrapping"/>
        <w:t xml:space="preserve">SPAGNA: Alicante, Alcoi, Badalona, Barcellona, Benicarló, Borriana, Canet de Mar, Castellò de la Plana, Cullera, El Vendrell, Girona, La Garriga, Lleida, Madrid, Manresa, Mataró, Novelda, Nules, Olot, Palma de Mallorca, Reus, Sitges, Siviglia, Sueca, Tortosa, Valencia</w:t>
        <w:br w:type="textWrapping"/>
        <w:t xml:space="preserve">STATI UNITI: Beverly Hills, Chicago, Los Angeles, New York, Santa Monica, Winter Park</w:t>
        <w:br w:type="textWrapping"/>
        <w:t xml:space="preserve">SVEZIA: Malmö, Stoccolma</w:t>
        <w:br w:type="textWrapping"/>
        <w:t xml:space="preserve">SVIZZERA: Ascona, Bellinzona, Lugano, Zurigo</w:t>
        <w:br w:type="textWrapping"/>
        <w:t xml:space="preserve">TURCHIA: Adalar, Istanbul</w:t>
      </w:r>
    </w:p>
    <w:p w:rsidR="00000000" w:rsidDel="00000000" w:rsidP="00000000" w:rsidRDefault="00000000" w:rsidRPr="00000000" w14:paraId="00000043">
      <w:pPr>
        <w:jc w:val="both"/>
        <w:rPr/>
      </w:pPr>
      <w:r w:rsidDel="00000000" w:rsidR="00000000" w:rsidRPr="00000000">
        <w:rPr>
          <w:rtl w:val="0"/>
        </w:rPr>
        <w:t xml:space="preserve">UCRAINA: Kiev</w:t>
      </w:r>
    </w:p>
    <w:p w:rsidR="00000000" w:rsidDel="00000000" w:rsidP="00000000" w:rsidRDefault="00000000" w:rsidRPr="00000000" w14:paraId="00000044">
      <w:pPr>
        <w:jc w:val="both"/>
        <w:rPr>
          <w:b w:val="1"/>
          <w:bCs w:val="1"/>
        </w:rPr>
      </w:pPr>
      <w:r w:rsidDel="00000000" w:rsidR="00000000" w:rsidRPr="00000000">
        <w:rPr>
          <w:rtl w:val="0"/>
        </w:rPr>
        <w:t xml:space="preserve">UNGHERIA: Budapest, Nagykőrös, Szeged</w:t>
      </w:r>
      <w:r w:rsidDel="00000000" w:rsidR="00000000" w:rsidRPr="00000000">
        <w:rPr>
          <w:rtl w:val="0"/>
        </w:rPr>
      </w:r>
    </w:p>
    <w:p w:rsidR="00000000" w:rsidDel="00000000" w:rsidP="00000000" w:rsidRDefault="00000000" w:rsidRPr="00000000" w14:paraId="00000045">
      <w:pPr>
        <w:jc w:val="both"/>
        <w:rPr>
          <w:color w:val="674ea7"/>
          <w:sz w:val="24"/>
          <w:szCs w:val="24"/>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drawing>
          <wp:inline distB="114300" distT="114300" distL="114300" distR="114300">
            <wp:extent cx="834862" cy="745413"/>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34862" cy="74541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color w:val="674ea7"/>
          <w:sz w:val="24"/>
          <w:szCs w:val="24"/>
        </w:rPr>
      </w:pPr>
      <w:r w:rsidDel="00000000" w:rsidR="00000000" w:rsidRPr="00000000">
        <w:rPr>
          <w:rtl w:val="0"/>
        </w:rPr>
      </w:r>
    </w:p>
    <w:p w:rsidR="00000000" w:rsidDel="00000000" w:rsidP="00000000" w:rsidRDefault="00000000" w:rsidRPr="00000000" w14:paraId="0000004C">
      <w:pPr>
        <w:jc w:val="both"/>
        <w:rPr>
          <w:color w:val="674ea7"/>
          <w:sz w:val="24"/>
          <w:szCs w:val="24"/>
        </w:rPr>
      </w:pPr>
      <w:r w:rsidDel="00000000" w:rsidR="00000000" w:rsidRPr="00000000">
        <w:rPr>
          <w:rtl w:val="0"/>
        </w:rPr>
      </w:r>
    </w:p>
    <w:p w:rsidR="00000000" w:rsidDel="00000000" w:rsidP="00000000" w:rsidRDefault="00000000" w:rsidRPr="00000000" w14:paraId="0000004D">
      <w:pPr>
        <w:jc w:val="both"/>
        <w:rPr>
          <w:color w:val="674ea7"/>
          <w:sz w:val="24"/>
          <w:szCs w:val="24"/>
        </w:rPr>
      </w:pPr>
      <w:r w:rsidDel="00000000" w:rsidR="00000000" w:rsidRPr="00000000">
        <w:rPr>
          <w:rtl w:val="0"/>
        </w:rPr>
      </w:r>
    </w:p>
    <w:p w:rsidR="00000000" w:rsidDel="00000000" w:rsidP="00000000" w:rsidRDefault="00000000" w:rsidRPr="00000000" w14:paraId="0000004E">
      <w:pPr>
        <w:jc w:val="both"/>
        <w:rPr>
          <w:color w:val="674ea7"/>
          <w:sz w:val="24"/>
          <w:szCs w:val="24"/>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color w:val="674ea7"/>
          <w:rtl w:val="0"/>
        </w:rPr>
        <w:t xml:space="preserve">INFORMAZIONI </w:t>
      </w:r>
      <w:r w:rsidDel="00000000" w:rsidR="00000000" w:rsidRPr="00000000">
        <w:rPr>
          <w:rtl w:val="0"/>
        </w:rPr>
        <w:t xml:space="preserve">  </w:t>
      </w:r>
      <w:hyperlink r:id="rId7">
        <w:r w:rsidDel="00000000" w:rsidR="00000000" w:rsidRPr="00000000">
          <w:rPr>
            <w:color w:val="1155cc"/>
            <w:u w:val="single"/>
            <w:rtl w:val="0"/>
          </w:rPr>
          <w:t xml:space="preserve">info@italialiberty.it</w:t>
        </w:r>
      </w:hyperlink>
      <w:r w:rsidDel="00000000" w:rsidR="00000000" w:rsidRPr="00000000">
        <w:rPr>
          <w:rtl w:val="0"/>
        </w:rPr>
        <w:t xml:space="preserve">   +39 3200445798  </w:t>
      </w:r>
    </w:p>
    <w:p w:rsidR="00000000" w:rsidDel="00000000" w:rsidP="00000000" w:rsidRDefault="00000000" w:rsidRPr="00000000" w14:paraId="00000050">
      <w:pPr>
        <w:jc w:val="both"/>
        <w:rPr>
          <w:i w:val="1"/>
          <w:iCs w:val="1"/>
          <w:sz w:val="20"/>
          <w:szCs w:val="20"/>
        </w:rPr>
      </w:pPr>
      <w:r w:rsidDel="00000000" w:rsidR="00000000" w:rsidRPr="00000000">
        <w:rPr>
          <w:sz w:val="24"/>
          <w:szCs w:val="24"/>
          <w:rtl w:val="0"/>
        </w:rPr>
        <w:br w:type="textWrapping"/>
      </w:r>
      <w:r w:rsidDel="00000000" w:rsidR="00000000" w:rsidRPr="00000000">
        <w:rPr>
          <w:i w:val="1"/>
          <w:iCs w:val="1"/>
          <w:sz w:val="20"/>
          <w:szCs w:val="20"/>
          <w:rtl w:val="0"/>
        </w:rPr>
        <w:t xml:space="preserve">Festival organizzato da ITALIA LIBERTY e curato da Andrea Speziali</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drawing>
        <wp:inline distB="114300" distT="114300" distL="114300" distR="114300">
          <wp:extent cx="328613" cy="327145"/>
          <wp:effectExtent b="0" l="0" r="0" t="0"/>
          <wp:docPr id="2" name="image1.png"/>
          <a:graphic>
            <a:graphicData uri="http://schemas.openxmlformats.org/drawingml/2006/picture">
              <pic:pic>
                <pic:nvPicPr>
                  <pic:cNvPr id="0" name="image1.png"/>
                  <pic:cNvPicPr preferRelativeResize="0"/>
                </pic:nvPicPr>
                <pic:blipFill>
                  <a:blip r:embed="rId1">
                    <a:alphaModFix amt="70000"/>
                  </a:blip>
                  <a:srcRect b="0" l="0" r="0" t="0"/>
                  <a:stretch>
                    <a:fillRect/>
                  </a:stretch>
                </pic:blipFill>
                <pic:spPr>
                  <a:xfrm>
                    <a:off x="0" y="0"/>
                    <a:ext cx="328613" cy="32714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center"/>
      <w:rPr/>
    </w:pPr>
    <w:r w:rsidDel="00000000" w:rsidR="00000000" w:rsidRPr="00000000">
      <w:rPr/>
      <w:drawing>
        <wp:inline distB="114300" distT="114300" distL="114300" distR="114300">
          <wp:extent cx="834862" cy="745413"/>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34862" cy="745413"/>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mailto:info@italialiberty.i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